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343.86165618896484" w:lineRule="auto"/>
        <w:ind w:left="1119.8800659179688" w:right="1383.88061523437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INSTITUTO FEDERAL FLUMINENSE - CAMPUS ITAPERUNA</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343.86165618896484" w:lineRule="auto"/>
        <w:ind w:left="1119.8800659179688" w:right="1383.880615234375" w:firstLine="0"/>
        <w:jc w:val="center"/>
        <w:rPr>
          <w:b w:val="1"/>
          <w:sz w:val="24"/>
          <w:szCs w:val="24"/>
        </w:rPr>
      </w:pPr>
      <w:r w:rsidDel="00000000" w:rsidR="00000000" w:rsidRPr="00000000">
        <w:rPr>
          <w:b w:val="1"/>
          <w:sz w:val="24"/>
          <w:szCs w:val="24"/>
          <w:rtl w:val="0"/>
        </w:rPr>
        <w:t xml:space="preserve">PROJETO EDUCAÇÃO EM DIREITOS HUMANOS: PARA OUVIR AS MARIAS, MAHINS, MARIELLES, MALÊS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8.858642578125" w:line="240" w:lineRule="auto"/>
        <w:ind w:left="2462.36022949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38.1201171875" w:line="240" w:lineRule="auto"/>
        <w:ind w:left="3542.960205078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PLANO DE AULA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45.518798828125" w:line="240" w:lineRule="auto"/>
        <w:ind w:left="170.16021728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IDENTIFICAÇÃO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37.51953125" w:line="348.1944179534912" w:lineRule="auto"/>
        <w:ind w:left="736.3601684570312" w:right="219.51782226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Professores: Laura Camargo Dornellas Vidigal Juliano e Thúlio Lauzino  Finamôr Pereira</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4.525146484375" w:line="240" w:lineRule="auto"/>
        <w:ind w:left="735.160217285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Disciplina: </w:t>
      </w:r>
      <w:r w:rsidDel="00000000" w:rsidR="00000000" w:rsidRPr="00000000">
        <w:rPr>
          <w:sz w:val="24"/>
          <w:szCs w:val="24"/>
          <w:rtl w:val="0"/>
        </w:rPr>
        <w:t xml:space="preserve">Ciência dos materiais </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32.7197265625" w:line="240" w:lineRule="auto"/>
        <w:ind w:left="727.48016357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Série visada: </w:t>
      </w:r>
      <w:r w:rsidDel="00000000" w:rsidR="00000000" w:rsidRPr="00000000">
        <w:rPr>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º ano do Ensino Médio </w:t>
      </w:r>
      <w:r w:rsidDel="00000000" w:rsidR="00000000" w:rsidRPr="00000000">
        <w:rPr>
          <w:sz w:val="24"/>
          <w:szCs w:val="24"/>
          <w:rtl w:val="0"/>
        </w:rPr>
        <w:t xml:space="preserve">Integrado à Química </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32.7197265625" w:line="240" w:lineRule="auto"/>
        <w:ind w:left="719.08020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Tempo previsto: 100 minutos (1 aula dupla)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32.7197265625" w:line="240" w:lineRule="auto"/>
        <w:ind w:left="719.0802001953125" w:right="0" w:firstLine="0"/>
        <w:jc w:val="left"/>
        <w:rPr>
          <w:sz w:val="24"/>
          <w:szCs w:val="24"/>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37.9205322265625" w:line="344.89726066589355" w:lineRule="auto"/>
        <w:ind w:left="0" w:right="209.9206542968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TEMA DA AULA: </w:t>
      </w:r>
      <w:r w:rsidDel="00000000" w:rsidR="00000000" w:rsidRPr="00000000">
        <w:rPr>
          <w:sz w:val="24"/>
          <w:szCs w:val="24"/>
          <w:rtl w:val="0"/>
        </w:rPr>
        <w:t xml:space="preserve">Eletroquímica: Pilha </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442.259521484375" w:line="240" w:lineRule="auto"/>
        <w:ind w:left="160.080108642578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OBJETIVO GERAL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37.518310546875" w:line="345.3065586090088" w:lineRule="auto"/>
        <w:ind w:left="723.4002685546875" w:right="206.2805175781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Evidenciar o conceito geral de eletroquímica bem como as especificidades existentes na composição e no interior de uma pilha, ressaltando a importância do descarte adequado deste composto radioativo no meio ambiente, que pode culminar em um efeito negativo na natureza. </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435.41259765625" w:line="240" w:lineRule="auto"/>
        <w:ind w:left="722.2001647949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OBJETIVOS ESPECÍFICOS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38.118896484375" w:line="343.86265754699707" w:lineRule="auto"/>
        <w:ind w:left="1440" w:right="219.27978515625" w:hanging="360"/>
        <w:jc w:val="left"/>
        <w:rPr>
          <w:sz w:val="24"/>
          <w:szCs w:val="24"/>
          <w:u w:val="none"/>
        </w:rPr>
      </w:pPr>
      <w:r w:rsidDel="00000000" w:rsidR="00000000" w:rsidRPr="00000000">
        <w:rPr>
          <w:sz w:val="24"/>
          <w:szCs w:val="24"/>
          <w:rtl w:val="0"/>
        </w:rPr>
        <w:t xml:space="preserve">Debate ecológico a respeito do descarte incorreto de pilhas na natureza e quais são os seus impactos ambientais. </w:t>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343.86265754699707" w:lineRule="auto"/>
        <w:ind w:left="1440" w:right="219.27978515625" w:hanging="360"/>
        <w:jc w:val="left"/>
        <w:rPr>
          <w:sz w:val="24"/>
          <w:szCs w:val="24"/>
          <w:u w:val="none"/>
        </w:rPr>
      </w:pPr>
      <w:r w:rsidDel="00000000" w:rsidR="00000000" w:rsidRPr="00000000">
        <w:rPr>
          <w:sz w:val="24"/>
          <w:szCs w:val="24"/>
          <w:rtl w:val="0"/>
        </w:rPr>
        <w:t xml:space="preserve">Promover nos alunos uma conscientização humana sobre responsabilidade ecológica e como isso pode afetar a gerações futuras;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436.524658203125" w:line="240" w:lineRule="auto"/>
        <w:ind w:left="160.080108642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CONTEÚDO PROGRAMÁTICO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28.35845947265625" w:line="343.86240005493164" w:lineRule="auto"/>
        <w:ind w:left="1440" w:right="209.91943359375" w:hanging="360"/>
        <w:jc w:val="left"/>
        <w:rPr>
          <w:sz w:val="24"/>
          <w:szCs w:val="24"/>
          <w:u w:val="none"/>
        </w:rPr>
      </w:pPr>
      <w:r w:rsidDel="00000000" w:rsidR="00000000" w:rsidRPr="00000000">
        <w:rPr>
          <w:sz w:val="24"/>
          <w:szCs w:val="24"/>
          <w:rtl w:val="0"/>
        </w:rPr>
        <w:t xml:space="preserve">Eletroquímica; </w:t>
      </w:r>
    </w:p>
    <w:p w:rsidR="00000000" w:rsidDel="00000000" w:rsidP="00000000" w:rsidRDefault="00000000" w:rsidRPr="00000000" w14:paraId="0000001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sz w:val="24"/>
          <w:szCs w:val="24"/>
          <w:u w:val="none"/>
        </w:rPr>
      </w:pPr>
      <w:r w:rsidDel="00000000" w:rsidR="00000000" w:rsidRPr="00000000">
        <w:rPr>
          <w:sz w:val="24"/>
          <w:szCs w:val="24"/>
          <w:rtl w:val="0"/>
        </w:rPr>
        <w:t xml:space="preserve">Conceito geral de bateria;</w:t>
      </w:r>
    </w:p>
    <w:p w:rsidR="00000000" w:rsidDel="00000000" w:rsidP="00000000" w:rsidRDefault="00000000" w:rsidRPr="00000000" w14:paraId="0000001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sz w:val="24"/>
          <w:szCs w:val="24"/>
          <w:u w:val="none"/>
        </w:rPr>
      </w:pPr>
      <w:r w:rsidDel="00000000" w:rsidR="00000000" w:rsidRPr="00000000">
        <w:rPr>
          <w:sz w:val="24"/>
          <w:szCs w:val="24"/>
          <w:rtl w:val="0"/>
        </w:rPr>
        <w:t xml:space="preserve">Pilha; </w:t>
      </w:r>
    </w:p>
    <w:p w:rsidR="00000000" w:rsidDel="00000000" w:rsidP="00000000" w:rsidRDefault="00000000" w:rsidRPr="00000000" w14:paraId="0000001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sz w:val="24"/>
          <w:szCs w:val="24"/>
          <w:u w:val="none"/>
        </w:rPr>
      </w:pPr>
      <w:r w:rsidDel="00000000" w:rsidR="00000000" w:rsidRPr="00000000">
        <w:rPr>
          <w:sz w:val="24"/>
          <w:szCs w:val="24"/>
          <w:rtl w:val="0"/>
        </w:rPr>
        <w:t xml:space="preserve">Características da pilha.</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3.6578369140625"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37.5201416015625" w:line="343.8954734802246" w:lineRule="auto"/>
        <w:ind w:left="1439.0802001953125" w:right="211.240234375" w:hanging="342.48001098632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1.04019165039062" w:right="0" w:firstLine="0"/>
        <w:jc w:val="left"/>
        <w:rPr>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PROCEDIMENTOS METODOLÓGICOS  </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1.04019165039062" w:right="0" w:firstLine="0"/>
        <w:jc w:val="left"/>
        <w:rPr>
          <w:b w:val="1"/>
          <w:sz w:val="24"/>
          <w:szCs w:val="24"/>
        </w:rPr>
      </w:pPr>
      <w:r w:rsidDel="00000000" w:rsidR="00000000" w:rsidRPr="00000000">
        <w:rPr>
          <w:rtl w:val="0"/>
        </w:rPr>
      </w:r>
    </w:p>
    <w:p w:rsidR="00000000" w:rsidDel="00000000" w:rsidP="00000000" w:rsidRDefault="00000000" w:rsidRPr="00000000" w14:paraId="0000001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34.254150390625" w:line="344.94558334350586" w:lineRule="auto"/>
        <w:ind w:left="1440" w:right="206.519775390625" w:hanging="360"/>
        <w:jc w:val="both"/>
        <w:rPr>
          <w:sz w:val="24"/>
          <w:szCs w:val="24"/>
          <w:u w:val="none"/>
        </w:rPr>
      </w:pPr>
      <w:r w:rsidDel="00000000" w:rsidR="00000000" w:rsidRPr="00000000">
        <w:rPr>
          <w:sz w:val="24"/>
          <w:szCs w:val="24"/>
          <w:rtl w:val="0"/>
        </w:rPr>
        <w:t xml:space="preserve">Apresentar o conteúdo programático no que se refere à eletroquímica com ênfase na pilha;</w:t>
      </w:r>
      <w:r w:rsidDel="00000000" w:rsidR="00000000" w:rsidRPr="00000000">
        <w:rPr>
          <w:rtl w:val="0"/>
        </w:rPr>
      </w:r>
    </w:p>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344.94558334350586" w:lineRule="auto"/>
        <w:ind w:left="1440" w:right="206.519775390625" w:hanging="360"/>
        <w:jc w:val="both"/>
        <w:rPr>
          <w:sz w:val="24"/>
          <w:szCs w:val="24"/>
          <w:u w:val="none"/>
        </w:rPr>
      </w:pPr>
      <w:r w:rsidDel="00000000" w:rsidR="00000000" w:rsidRPr="00000000">
        <w:rPr>
          <w:sz w:val="24"/>
          <w:szCs w:val="24"/>
          <w:rtl w:val="0"/>
        </w:rPr>
        <w:t xml:space="preserve">Estimular o pensamento crítico-reflexivo nos discentes sobre a essencialidade em se obter uma consciência ambiental no que diz respeito ao descarte correto de compostos químicos que de certa maneira podem trazer danos ao meio ambiente impactando diretamente no sistema ecológico, contribuindo assim para uma sociedade mais ambientalista e que visa a preservação do meio natural vigente.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4.254150390625" w:line="344.94558334350586" w:lineRule="auto"/>
        <w:ind w:left="0" w:right="206.519775390625" w:firstLine="0"/>
        <w:jc w:val="both"/>
        <w:rPr>
          <w:sz w:val="24"/>
          <w:szCs w:val="24"/>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435.9246826171875" w:line="240" w:lineRule="auto"/>
        <w:ind w:left="159.600219726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RECURSOS DIDÁTICOS  </w:t>
      </w:r>
    </w:p>
    <w:p w:rsidR="00000000" w:rsidDel="00000000" w:rsidP="00000000" w:rsidRDefault="00000000" w:rsidRPr="00000000" w14:paraId="0000001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137.51983642578125"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Projetor de multimídia; </w:t>
      </w:r>
    </w:p>
    <w:p w:rsidR="00000000" w:rsidDel="00000000" w:rsidP="00000000" w:rsidRDefault="00000000" w:rsidRPr="00000000" w14:paraId="0000001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Notebook;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37.5201416015625" w:line="240" w:lineRule="auto"/>
        <w:ind w:left="144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37.5201416015625"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540.718994140625" w:line="240" w:lineRule="auto"/>
        <w:ind w:left="161.28021240234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PROCEDIMENTOS AVALIATIVOS </w:t>
      </w:r>
    </w:p>
    <w:p w:rsidR="00000000" w:rsidDel="00000000" w:rsidP="00000000" w:rsidRDefault="00000000" w:rsidRPr="00000000" w14:paraId="0000002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540.718994140625" w:line="360" w:lineRule="auto"/>
        <w:ind w:left="720" w:right="0" w:hanging="360"/>
        <w:jc w:val="both"/>
        <w:rPr>
          <w:sz w:val="24"/>
          <w:szCs w:val="24"/>
        </w:rPr>
      </w:pPr>
      <w:r w:rsidDel="00000000" w:rsidR="00000000" w:rsidRPr="00000000">
        <w:rPr>
          <w:sz w:val="24"/>
          <w:szCs w:val="24"/>
          <w:rtl w:val="0"/>
        </w:rPr>
        <w:t xml:space="preserve">Para o procedimento avaliativo dessa aula, o professor irá dividir a turma em grupos e cada grupo deverá montar e apresentar para sala uma pilha, pilha esta que deverá ser uma alternativa mais verde e segura para a natureza, provendo assim o debate do uso de tecnologias sustentáveis com o meio ambiente e a sua importância.</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540.718994140625" w:line="240" w:lineRule="auto"/>
        <w:ind w:left="161.28021240234375" w:right="0" w:firstLine="0"/>
        <w:jc w:val="left"/>
        <w:rPr>
          <w:b w:val="1"/>
          <w:sz w:val="24"/>
          <w:szCs w:val="24"/>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8.135986328125" w:line="344.98701095581055" w:lineRule="auto"/>
        <w:ind w:left="0" w:right="206.280517578125"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BIBLIO</w:t>
      </w:r>
      <w:r w:rsidDel="00000000" w:rsidR="00000000" w:rsidRPr="00000000">
        <w:rPr>
          <w:b w:val="1"/>
          <w:sz w:val="24"/>
          <w:szCs w:val="24"/>
          <w:rtl w:val="0"/>
        </w:rPr>
        <w:t xml:space="preserve">GRA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FIA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8.135986328125" w:line="344.98701095581055" w:lineRule="auto"/>
        <w:ind w:left="0" w:right="206.280517578125" w:firstLine="0"/>
        <w:jc w:val="both"/>
        <w:rPr>
          <w:sz w:val="24"/>
          <w:szCs w:val="24"/>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8.135986328125" w:line="344.98701095581055" w:lineRule="auto"/>
        <w:ind w:left="0" w:right="206.280517578125" w:firstLine="0"/>
        <w:jc w:val="both"/>
        <w:rPr>
          <w:sz w:val="24"/>
          <w:szCs w:val="24"/>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8.135986328125" w:line="344.98701095581055" w:lineRule="auto"/>
        <w:ind w:left="0" w:right="206.280517578125" w:firstLine="0"/>
        <w:jc w:val="both"/>
        <w:rPr>
          <w:sz w:val="24"/>
          <w:szCs w:val="24"/>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8.135986328125" w:line="344.98701095581055" w:lineRule="auto"/>
        <w:ind w:left="0" w:right="206.280517578125" w:firstLine="0"/>
        <w:jc w:val="both"/>
        <w:rPr>
          <w:sz w:val="24"/>
          <w:szCs w:val="24"/>
        </w:rPr>
      </w:pPr>
      <w:r w:rsidDel="00000000" w:rsidR="00000000" w:rsidRPr="00000000">
        <w:rPr>
          <w:sz w:val="24"/>
          <w:szCs w:val="24"/>
          <w:rtl w:val="0"/>
        </w:rPr>
        <w:t xml:space="preserve">BUZZO, Bruna. </w:t>
      </w:r>
      <w:r w:rsidDel="00000000" w:rsidR="00000000" w:rsidRPr="00000000">
        <w:rPr>
          <w:sz w:val="24"/>
          <w:szCs w:val="24"/>
          <w:rtl w:val="0"/>
        </w:rPr>
        <w:t xml:space="preserve">Pilha</w:t>
      </w:r>
      <w:r w:rsidDel="00000000" w:rsidR="00000000" w:rsidRPr="00000000">
        <w:rPr>
          <w:sz w:val="24"/>
          <w:szCs w:val="24"/>
          <w:rtl w:val="0"/>
        </w:rPr>
        <w:t xml:space="preserve"> japonesa pode ser recarregada com água e outros líquidos.</w:t>
      </w:r>
      <w:r w:rsidDel="00000000" w:rsidR="00000000" w:rsidRPr="00000000">
        <w:rPr>
          <w:b w:val="1"/>
          <w:sz w:val="24"/>
          <w:szCs w:val="24"/>
          <w:rtl w:val="0"/>
        </w:rPr>
        <w:t xml:space="preserve"> Ecycle.</w:t>
      </w:r>
      <w:r w:rsidDel="00000000" w:rsidR="00000000" w:rsidRPr="00000000">
        <w:rPr>
          <w:sz w:val="24"/>
          <w:szCs w:val="24"/>
          <w:rtl w:val="0"/>
        </w:rPr>
        <w:t xml:space="preserve"> Disponível em: &gt;</w:t>
      </w:r>
      <w:hyperlink r:id="rId6">
        <w:r w:rsidDel="00000000" w:rsidR="00000000" w:rsidRPr="00000000">
          <w:rPr>
            <w:color w:val="1155cc"/>
            <w:sz w:val="24"/>
            <w:szCs w:val="24"/>
            <w:u w:val="single"/>
            <w:rtl w:val="0"/>
          </w:rPr>
          <w:t xml:space="preserve">https://www.ecycle.com.br/component/content/article/8-tecnologia-a-favor/896-pilha-japonesa-pode-ser-recarregada-com-agua-e-outros-liquidos.html</w:t>
        </w:r>
      </w:hyperlink>
      <w:r w:rsidDel="00000000" w:rsidR="00000000" w:rsidRPr="00000000">
        <w:rPr>
          <w:sz w:val="24"/>
          <w:szCs w:val="24"/>
          <w:rtl w:val="0"/>
        </w:rPr>
        <w:t xml:space="preserve">&lt; Acesso em: 26/04/2021.</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8.135986328125" w:line="344.98701095581055" w:lineRule="auto"/>
        <w:ind w:left="0" w:right="206.280517578125" w:firstLine="0"/>
        <w:jc w:val="both"/>
        <w:rPr>
          <w:sz w:val="24"/>
          <w:szCs w:val="24"/>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8.135986328125" w:line="344.98701095581055" w:lineRule="auto"/>
        <w:ind w:left="0" w:right="206.280517578125" w:firstLine="0"/>
        <w:jc w:val="both"/>
        <w:rPr>
          <w:sz w:val="24"/>
          <w:szCs w:val="24"/>
        </w:rPr>
      </w:pPr>
      <w:r w:rsidDel="00000000" w:rsidR="00000000" w:rsidRPr="00000000">
        <w:rPr>
          <w:sz w:val="24"/>
          <w:szCs w:val="24"/>
          <w:rtl w:val="0"/>
        </w:rPr>
        <w:t xml:space="preserve">PRATA, Mateus. Descarte Sustentável: Pilha e Baterias. </w:t>
      </w:r>
      <w:r w:rsidDel="00000000" w:rsidR="00000000" w:rsidRPr="00000000">
        <w:rPr>
          <w:b w:val="1"/>
          <w:sz w:val="24"/>
          <w:szCs w:val="24"/>
          <w:rtl w:val="0"/>
        </w:rPr>
        <w:t xml:space="preserve">Universidade Federal de Uberlândia</w:t>
      </w:r>
      <w:r w:rsidDel="00000000" w:rsidR="00000000" w:rsidRPr="00000000">
        <w:rPr>
          <w:sz w:val="24"/>
          <w:szCs w:val="24"/>
          <w:rtl w:val="0"/>
        </w:rPr>
        <w:t xml:space="preserve">, 2019. Disponível em: &gt;</w:t>
      </w:r>
      <w:hyperlink r:id="rId7">
        <w:r w:rsidDel="00000000" w:rsidR="00000000" w:rsidRPr="00000000">
          <w:rPr>
            <w:color w:val="1155cc"/>
            <w:sz w:val="24"/>
            <w:szCs w:val="24"/>
            <w:u w:val="single"/>
            <w:rtl w:val="0"/>
          </w:rPr>
          <w:t xml:space="preserve">http://www.sustentavel.ufu.br/node/457</w:t>
        </w:r>
      </w:hyperlink>
      <w:hyperlink r:id="rId8">
        <w:r w:rsidDel="00000000" w:rsidR="00000000" w:rsidRPr="00000000">
          <w:rPr>
            <w:color w:val="1155cc"/>
            <w:sz w:val="24"/>
            <w:szCs w:val="24"/>
            <w:u w:val="single"/>
            <w:rtl w:val="0"/>
          </w:rPr>
          <w:t xml:space="preserve">l</w:t>
        </w:r>
      </w:hyperlink>
      <w:r w:rsidDel="00000000" w:rsidR="00000000" w:rsidRPr="00000000">
        <w:rPr>
          <w:sz w:val="24"/>
          <w:szCs w:val="24"/>
          <w:rtl w:val="0"/>
        </w:rPr>
        <w:t xml:space="preserve">&lt; Acesso em: 26/04/2021.</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8.135986328125" w:line="344.98701095581055" w:lineRule="auto"/>
        <w:ind w:left="0" w:right="206.280517578125" w:firstLine="0"/>
        <w:jc w:val="both"/>
        <w:rPr>
          <w:sz w:val="24"/>
          <w:szCs w:val="24"/>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8.135986328125" w:line="344.98701095581055" w:lineRule="auto"/>
        <w:ind w:left="0" w:right="206.280517578125" w:firstLine="0"/>
        <w:jc w:val="both"/>
        <w:rPr>
          <w:sz w:val="24"/>
          <w:szCs w:val="24"/>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441.4910888671875" w:line="240" w:lineRule="auto"/>
        <w:ind w:left="0" w:right="0" w:firstLine="0"/>
        <w:jc w:val="left"/>
        <w:rPr>
          <w:color w:val="202124"/>
          <w:sz w:val="24"/>
          <w:szCs w:val="24"/>
          <w:highlight w:val="white"/>
        </w:rPr>
      </w:pPr>
      <w:r w:rsidDel="00000000" w:rsidR="00000000" w:rsidRPr="00000000">
        <w:rPr>
          <w:rtl w:val="0"/>
        </w:rPr>
      </w:r>
    </w:p>
    <w:p w:rsidR="00000000" w:rsidDel="00000000" w:rsidP="00000000" w:rsidRDefault="00000000" w:rsidRPr="00000000" w14:paraId="0000002F">
      <w:pPr>
        <w:widowControl w:val="0"/>
        <w:shd w:fill="ffffff" w:val="clear"/>
        <w:spacing w:line="240" w:lineRule="auto"/>
        <w:rPr>
          <w:color w:val="202124"/>
          <w:sz w:val="30"/>
          <w:szCs w:val="30"/>
          <w:highlight w:val="whit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441.4910888671875" w:line="240" w:lineRule="auto"/>
        <w:ind w:left="0" w:right="0" w:firstLine="0"/>
        <w:jc w:val="left"/>
        <w:rPr>
          <w:color w:val="202124"/>
          <w:sz w:val="24"/>
          <w:szCs w:val="24"/>
          <w:highlight w:val="whit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441.4910888671875" w:line="240" w:lineRule="auto"/>
        <w:ind w:left="0" w:right="0" w:firstLine="0"/>
        <w:jc w:val="left"/>
        <w:rPr>
          <w:color w:val="202124"/>
          <w:sz w:val="24"/>
          <w:szCs w:val="24"/>
          <w:highlight w:val="whit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447.0556640625" w:line="343.86265754699707" w:lineRule="auto"/>
        <w:ind w:left="0" w:right="216.35986328125" w:firstLine="6.959991455078125"/>
        <w:jc w:val="both"/>
        <w:rPr>
          <w:color w:val="00000a"/>
          <w:sz w:val="24"/>
          <w:szCs w:val="24"/>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447.0556640625" w:line="343.86265754699707" w:lineRule="auto"/>
        <w:ind w:left="0" w:right="216.35986328125" w:firstLine="6.959991455078125"/>
        <w:jc w:val="both"/>
        <w:rPr>
          <w:sz w:val="24"/>
          <w:szCs w:val="24"/>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447.0556640625" w:line="343.86265754699707" w:lineRule="auto"/>
        <w:ind w:left="0" w:right="216.35986328125" w:firstLine="6.959991455078125"/>
        <w:jc w:val="both"/>
        <w:rPr>
          <w:sz w:val="24"/>
          <w:szCs w:val="24"/>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441.1572265625" w:line="630.0802803039551" w:lineRule="auto"/>
        <w:ind w:left="279.72015380859375" w:right="-8.800048828125" w:firstLine="440.80001831054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9" w:type="default"/>
      <w:pgSz w:h="16820" w:w="11900" w:orient="portrait"/>
      <w:pgMar w:bottom="1507.6800537109375" w:top="1416.400146484375" w:left="1445.2798461914062" w:right="1153.80004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ecycle.com.br/component/content/article/8-tecnologia-a-favor/896-pilha-japonesa-pode-ser-recarregada-com-agua-e-outros-liquidos.html" TargetMode="External"/><Relationship Id="rId7" Type="http://schemas.openxmlformats.org/officeDocument/2006/relationships/hyperlink" Target="http://www.sustentavel.ufu.br/node/457" TargetMode="External"/><Relationship Id="rId8" Type="http://schemas.openxmlformats.org/officeDocument/2006/relationships/hyperlink" Target="https://www.ecycle.com.br/component/content/article/8-tecnologia-a-favor/896-pilha-japonesa-pode-ser-recarregada-com-agua-e-outros-liquid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