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FEDERAL FLUMINENSE -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b w:val="1"/>
          <w:sz w:val="24"/>
          <w:szCs w:val="24"/>
          <w:rtl w:val="0"/>
        </w:rPr>
        <w:t xml:space="preserve"> ITAPERUNA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Planos de Aula</w:t>
      </w:r>
    </w:p>
    <w:p w:rsidR="00000000" w:rsidDel="00000000" w:rsidP="00000000" w:rsidRDefault="00000000" w:rsidRPr="00000000" w14:paraId="0000000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IDENTIFICAÇÃO</w:t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37.51953125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Professores: Isabel Bastida Medeiros e Thúlio Lauzino  Finamôr Pereira  </w:t>
      </w:r>
    </w:p>
    <w:p w:rsidR="00000000" w:rsidDel="00000000" w:rsidP="00000000" w:rsidRDefault="00000000" w:rsidRPr="00000000" w14:paraId="00000008">
      <w:pPr>
        <w:widowControl w:val="0"/>
        <w:spacing w:before="24.525146484375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Disciplina: Física </w:t>
      </w:r>
    </w:p>
    <w:p w:rsidR="00000000" w:rsidDel="00000000" w:rsidP="00000000" w:rsidRDefault="00000000" w:rsidRPr="00000000" w14:paraId="00000009">
      <w:pPr>
        <w:widowControl w:val="0"/>
        <w:spacing w:before="132.7197265625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Série visada: 2º ano do Ensino Médio </w:t>
      </w:r>
    </w:p>
    <w:p w:rsidR="00000000" w:rsidDel="00000000" w:rsidP="00000000" w:rsidRDefault="00000000" w:rsidRPr="00000000" w14:paraId="0000000A">
      <w:pPr>
        <w:widowControl w:val="0"/>
        <w:spacing w:before="132.7197265625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Tempo previsto: 100 minutos (1 aula dupla)</w:t>
      </w:r>
    </w:p>
    <w:p w:rsidR="00000000" w:rsidDel="00000000" w:rsidP="00000000" w:rsidRDefault="00000000" w:rsidRPr="00000000" w14:paraId="0000000B">
      <w:pPr>
        <w:widowControl w:val="0"/>
        <w:spacing w:before="132.7197265625" w:lineRule="auto"/>
        <w:ind w:left="425.19685039370086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 DA AULA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37.9205322265625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Oscilações e ondas: Estudando os efeitos sonoros através de instrumentos musicais africanos.</w:t>
      </w:r>
    </w:p>
    <w:p w:rsidR="00000000" w:rsidDel="00000000" w:rsidP="00000000" w:rsidRDefault="00000000" w:rsidRPr="00000000" w14:paraId="0000000F">
      <w:pPr>
        <w:widowControl w:val="0"/>
        <w:spacing w:before="137.9205322265625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 GERAL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37.518310546875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Promover uma discussão acerca do conteúdo de oscilações e ondas, através da apresentação de instrumentos musicais de origem africana e suas características.</w:t>
      </w:r>
    </w:p>
    <w:p w:rsidR="00000000" w:rsidDel="00000000" w:rsidP="00000000" w:rsidRDefault="00000000" w:rsidRPr="00000000" w14:paraId="00000013">
      <w:pPr>
        <w:widowControl w:val="0"/>
        <w:spacing w:before="137.518310546875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ESPECÍFICOS</w:t>
      </w:r>
    </w:p>
    <w:p w:rsidR="00000000" w:rsidDel="00000000" w:rsidP="00000000" w:rsidRDefault="00000000" w:rsidRPr="00000000" w14:paraId="00000015">
      <w:pPr>
        <w:ind w:left="14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spacing w:before="138.118896484375" w:line="360" w:lineRule="auto"/>
        <w:ind w:left="720" w:right="219.27978515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Apresentar os conceitos básicos no que diz respeito à temática Ondulatória;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line="360" w:lineRule="auto"/>
        <w:ind w:left="720" w:right="219.27978515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Estudar os Fenômenos sonoros, a música e o efeito Doppler;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line="360" w:lineRule="auto"/>
        <w:ind w:left="720" w:right="219.27978515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Trazer uma contextualização acerca dos diversos instrumentos musicais africanos que contribuíram para uma diversificação cultural em vários lugares do mundo;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line="360" w:lineRule="auto"/>
        <w:ind w:left="720" w:right="219.27978515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Estimular o pensamento crítico dos discentes apresentando instrumentos musicais de origem africana, fugindo do costume de contextualizar baseando-se unicamente na cultura eurocêntrica.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CONTEÚDO PROGRAMÁTICO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line="360" w:lineRule="auto"/>
        <w:ind w:left="708.661417322834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Qualidades fisiológicas do som;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spacing w:line="360" w:lineRule="auto"/>
        <w:ind w:left="708.661417322834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Altura;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line="360" w:lineRule="auto"/>
        <w:ind w:left="708.661417322834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Timbre;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spacing w:line="360" w:lineRule="auto"/>
        <w:ind w:left="708.661417322834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Intensidade sonora;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5"/>
        </w:numPr>
        <w:spacing w:line="360" w:lineRule="auto"/>
        <w:ind w:left="708.661417322834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Nível de intensidade sonora;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5"/>
        </w:numPr>
        <w:spacing w:line="360" w:lineRule="auto"/>
        <w:ind w:left="708.661417322834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efeito Doppler.</w:t>
      </w:r>
    </w:p>
    <w:p w:rsidR="00000000" w:rsidDel="00000000" w:rsidP="00000000" w:rsidRDefault="00000000" w:rsidRPr="00000000" w14:paraId="00000023">
      <w:pPr>
        <w:widowControl w:val="0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PROCEDIMENTOS METODOLÓGICOS</w:t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before="137.518310546875" w:line="360" w:lineRule="auto"/>
        <w:ind w:left="720" w:right="219.758300781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Apresentação do conteúdo programático de maneira revisiva;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360" w:lineRule="auto"/>
        <w:ind w:left="720" w:right="206.519775390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Desenvolver uma consciência crítica-reflexiva aos discentes, demonstrando por meio da analogia realizada juntamente com o conteúdo programático a importância das Relações Étnico-Racias na formação da cultura brasileira.</w:t>
      </w:r>
    </w:p>
    <w:p w:rsidR="00000000" w:rsidDel="00000000" w:rsidP="00000000" w:rsidRDefault="00000000" w:rsidRPr="00000000" w14:paraId="00000028">
      <w:pPr>
        <w:widowControl w:val="0"/>
        <w:ind w:left="720" w:right="206.51977539062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RECURSOS DIDÁTICOS</w:t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before="137.51983642578125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Projetor de multimídia;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Notebook;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ind w:left="720" w:right="219.5190429687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Quadro branco; </w:t>
      </w:r>
    </w:p>
    <w:p w:rsidR="00000000" w:rsidDel="00000000" w:rsidP="00000000" w:rsidRDefault="00000000" w:rsidRPr="00000000" w14:paraId="0000002E">
      <w:pPr>
        <w:widowControl w:val="0"/>
        <w:ind w:right="219.5190429687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441.4910888671875" w:line="240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MARTINI, G.; et. al.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Conexões com a Física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. 2 ed. São Paulo: Moderna, 2013.</w:t>
      </w:r>
    </w:p>
    <w:p w:rsidR="00000000" w:rsidDel="00000000" w:rsidP="00000000" w:rsidRDefault="00000000" w:rsidRPr="00000000" w14:paraId="00000032">
      <w:pPr>
        <w:widowControl w:val="0"/>
        <w:spacing w:before="441.4910888671875" w:line="240" w:lineRule="auto"/>
        <w:jc w:val="both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SOUZA, G. Instrumentos Africanos na Cultura Brasileira.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Portal Geledés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. 2010. Disponível em: &lt;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https://www.geledes.org.br/instrumentos-africanos-na-cultura-brasileira/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&gt; Acesso em 02 jan. 2023</w:t>
      </w:r>
    </w:p>
    <w:p w:rsidR="00000000" w:rsidDel="00000000" w:rsidP="00000000" w:rsidRDefault="00000000" w:rsidRPr="00000000" w14:paraId="00000033">
      <w:pPr>
        <w:widowControl w:val="0"/>
        <w:spacing w:before="441.4910888671875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eledes.org.br/instrumentos-africanos-na-cultura-brasilei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